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63BB" w14:textId="199A9ED9" w:rsidR="00F14AE4" w:rsidRPr="001E3F94" w:rsidRDefault="003271AD" w:rsidP="00BD4382">
      <w:pPr>
        <w:pStyle w:val="Heading1"/>
        <w:spacing w:before="240"/>
      </w:pPr>
      <w:r>
        <w:t>PUN</w:t>
      </w:r>
      <w:r w:rsidR="00BD4382">
        <w:t>s</w:t>
      </w:r>
      <w:r>
        <w:t xml:space="preserve"> and DENs Activity Log</w:t>
      </w:r>
    </w:p>
    <w:p w14:paraId="4454E17D" w14:textId="430B8A84" w:rsidR="00F14AE4" w:rsidRPr="001E3F94" w:rsidRDefault="003271AD" w:rsidP="001E3F94">
      <w:pPr>
        <w:pStyle w:val="Heading3"/>
      </w:pPr>
      <w:r>
        <w:t>Purpose</w:t>
      </w:r>
    </w:p>
    <w:p w14:paraId="5793A275" w14:textId="47CF475A" w:rsidR="0080416F" w:rsidRDefault="003271AD" w:rsidP="003271AD">
      <w:pPr>
        <w:pStyle w:val="BodyText"/>
        <w:spacing w:before="119"/>
        <w:ind w:right="355"/>
        <w:rPr>
          <w:sz w:val="20"/>
          <w:szCs w:val="20"/>
        </w:rPr>
      </w:pPr>
      <w:r w:rsidRPr="003271AD">
        <w:rPr>
          <w:sz w:val="20"/>
          <w:szCs w:val="20"/>
        </w:rPr>
        <w:t>After</w:t>
      </w:r>
      <w:r w:rsidRPr="003271AD">
        <w:rPr>
          <w:spacing w:val="20"/>
          <w:sz w:val="20"/>
          <w:szCs w:val="20"/>
        </w:rPr>
        <w:t xml:space="preserve"> </w:t>
      </w:r>
      <w:r w:rsidRPr="003271AD">
        <w:rPr>
          <w:sz w:val="20"/>
          <w:szCs w:val="20"/>
        </w:rPr>
        <w:t>every</w:t>
      </w:r>
      <w:r w:rsidRPr="003271AD">
        <w:rPr>
          <w:spacing w:val="20"/>
          <w:sz w:val="20"/>
          <w:szCs w:val="20"/>
        </w:rPr>
        <w:t xml:space="preserve"> </w:t>
      </w:r>
      <w:r w:rsidRPr="003271AD">
        <w:rPr>
          <w:sz w:val="20"/>
          <w:szCs w:val="20"/>
        </w:rPr>
        <w:t>consultation complete</w:t>
      </w:r>
      <w:r w:rsidRPr="003271AD">
        <w:rPr>
          <w:spacing w:val="20"/>
          <w:sz w:val="20"/>
          <w:szCs w:val="20"/>
        </w:rPr>
        <w:t xml:space="preserve"> </w:t>
      </w:r>
      <w:r w:rsidRPr="003271AD">
        <w:rPr>
          <w:sz w:val="20"/>
          <w:szCs w:val="20"/>
        </w:rPr>
        <w:t>a</w:t>
      </w:r>
      <w:r w:rsidRPr="003271AD">
        <w:rPr>
          <w:spacing w:val="22"/>
          <w:sz w:val="20"/>
          <w:szCs w:val="20"/>
        </w:rPr>
        <w:t xml:space="preserve"> </w:t>
      </w:r>
      <w:r w:rsidRPr="003271AD">
        <w:rPr>
          <w:sz w:val="20"/>
          <w:szCs w:val="20"/>
        </w:rPr>
        <w:t>quick</w:t>
      </w:r>
      <w:r w:rsidRPr="003271AD">
        <w:rPr>
          <w:spacing w:val="20"/>
          <w:sz w:val="20"/>
          <w:szCs w:val="20"/>
        </w:rPr>
        <w:t xml:space="preserve"> </w:t>
      </w:r>
      <w:r w:rsidRPr="003271AD">
        <w:rPr>
          <w:sz w:val="20"/>
          <w:szCs w:val="20"/>
        </w:rPr>
        <w:t>log</w:t>
      </w:r>
      <w:r w:rsidRPr="003271AD">
        <w:rPr>
          <w:spacing w:val="23"/>
          <w:sz w:val="20"/>
          <w:szCs w:val="20"/>
        </w:rPr>
        <w:t xml:space="preserve"> </w:t>
      </w:r>
      <w:r w:rsidRPr="003271AD">
        <w:rPr>
          <w:sz w:val="20"/>
          <w:szCs w:val="20"/>
        </w:rPr>
        <w:t>(page</w:t>
      </w:r>
      <w:r w:rsidRPr="003271AD">
        <w:rPr>
          <w:spacing w:val="22"/>
          <w:sz w:val="20"/>
          <w:szCs w:val="20"/>
        </w:rPr>
        <w:t xml:space="preserve"> </w:t>
      </w:r>
      <w:r w:rsidRPr="003271AD">
        <w:rPr>
          <w:sz w:val="20"/>
          <w:szCs w:val="20"/>
        </w:rPr>
        <w:t>1)</w:t>
      </w:r>
      <w:r w:rsidRPr="003271AD">
        <w:rPr>
          <w:spacing w:val="22"/>
          <w:sz w:val="20"/>
          <w:szCs w:val="20"/>
        </w:rPr>
        <w:t xml:space="preserve"> </w:t>
      </w:r>
      <w:r w:rsidRPr="003271AD">
        <w:rPr>
          <w:sz w:val="20"/>
          <w:szCs w:val="20"/>
        </w:rPr>
        <w:t>if</w:t>
      </w:r>
      <w:r w:rsidRPr="003271AD">
        <w:rPr>
          <w:spacing w:val="21"/>
          <w:sz w:val="20"/>
          <w:szCs w:val="20"/>
        </w:rPr>
        <w:t xml:space="preserve"> </w:t>
      </w:r>
      <w:r w:rsidRPr="003271AD">
        <w:rPr>
          <w:sz w:val="20"/>
          <w:szCs w:val="20"/>
        </w:rPr>
        <w:t>PUNS</w:t>
      </w:r>
      <w:r w:rsidRPr="003271AD">
        <w:rPr>
          <w:spacing w:val="22"/>
          <w:sz w:val="20"/>
          <w:szCs w:val="20"/>
        </w:rPr>
        <w:t xml:space="preserve"> </w:t>
      </w:r>
      <w:r w:rsidRPr="003271AD">
        <w:rPr>
          <w:sz w:val="20"/>
          <w:szCs w:val="20"/>
        </w:rPr>
        <w:t>or</w:t>
      </w:r>
      <w:r w:rsidRPr="003271AD">
        <w:rPr>
          <w:spacing w:val="20"/>
          <w:sz w:val="20"/>
          <w:szCs w:val="20"/>
        </w:rPr>
        <w:t xml:space="preserve"> </w:t>
      </w:r>
      <w:r w:rsidRPr="003271AD">
        <w:rPr>
          <w:sz w:val="20"/>
          <w:szCs w:val="20"/>
        </w:rPr>
        <w:t>DENS</w:t>
      </w:r>
      <w:r w:rsidRPr="003271AD">
        <w:rPr>
          <w:spacing w:val="22"/>
          <w:sz w:val="20"/>
          <w:szCs w:val="20"/>
        </w:rPr>
        <w:t xml:space="preserve"> </w:t>
      </w:r>
      <w:r w:rsidRPr="003271AD">
        <w:rPr>
          <w:sz w:val="20"/>
          <w:szCs w:val="20"/>
        </w:rPr>
        <w:t>were</w:t>
      </w:r>
      <w:r w:rsidRPr="003271AD">
        <w:rPr>
          <w:spacing w:val="20"/>
          <w:sz w:val="20"/>
          <w:szCs w:val="20"/>
        </w:rPr>
        <w:t xml:space="preserve"> </w:t>
      </w:r>
      <w:r w:rsidRPr="003271AD">
        <w:rPr>
          <w:sz w:val="20"/>
          <w:szCs w:val="20"/>
        </w:rPr>
        <w:t>identified.</w:t>
      </w:r>
      <w:r w:rsidRPr="003271AD">
        <w:rPr>
          <w:spacing w:val="80"/>
          <w:sz w:val="20"/>
          <w:szCs w:val="20"/>
        </w:rPr>
        <w:t xml:space="preserve"> </w:t>
      </w:r>
      <w:r w:rsidRPr="003271AD">
        <w:rPr>
          <w:sz w:val="20"/>
          <w:szCs w:val="20"/>
        </w:rPr>
        <w:t>Action plans and reflective notes (page 2) can be completed later.</w:t>
      </w:r>
    </w:p>
    <w:p w14:paraId="75F116F8" w14:textId="77777777" w:rsidR="003271AD" w:rsidRPr="003271AD" w:rsidRDefault="003271AD" w:rsidP="003271AD">
      <w:pPr>
        <w:pStyle w:val="BodyText"/>
        <w:spacing w:before="119"/>
        <w:ind w:right="355"/>
        <w:rPr>
          <w:sz w:val="20"/>
          <w:szCs w:val="20"/>
        </w:rPr>
      </w:pPr>
    </w:p>
    <w:tbl>
      <w:tblPr>
        <w:tblStyle w:val="ACRRMformtable"/>
        <w:tblW w:w="5000" w:type="pct"/>
        <w:tblLook w:val="0600" w:firstRow="0" w:lastRow="0" w:firstColumn="0" w:lastColumn="0" w:noHBand="1" w:noVBand="1"/>
      </w:tblPr>
      <w:tblGrid>
        <w:gridCol w:w="1839"/>
        <w:gridCol w:w="8355"/>
      </w:tblGrid>
      <w:tr w:rsidR="0080416F" w:rsidRPr="007F71EF" w14:paraId="5AB2F3E8" w14:textId="77777777" w:rsidTr="003271AD">
        <w:trPr>
          <w:trHeight w:val="312"/>
        </w:trPr>
        <w:tc>
          <w:tcPr>
            <w:tcW w:w="902" w:type="pct"/>
          </w:tcPr>
          <w:p w14:paraId="55CC433C" w14:textId="4C02EF7D" w:rsidR="0080416F" w:rsidRPr="003271AD" w:rsidRDefault="003271AD" w:rsidP="00C06E8A">
            <w:r w:rsidRPr="003271AD">
              <w:t>Date</w:t>
            </w:r>
          </w:p>
        </w:tc>
        <w:tc>
          <w:tcPr>
            <w:tcW w:w="4098" w:type="pct"/>
          </w:tcPr>
          <w:p w14:paraId="183C41BF" w14:textId="6AAFBE4E" w:rsidR="0080416F" w:rsidRPr="003174F3" w:rsidRDefault="0080416F" w:rsidP="00C06E8A">
            <w:pPr>
              <w:rPr>
                <w:b/>
                <w:bCs/>
              </w:rPr>
            </w:pPr>
          </w:p>
        </w:tc>
      </w:tr>
      <w:tr w:rsidR="003271AD" w:rsidRPr="007F71EF" w14:paraId="32F97B0D" w14:textId="77777777" w:rsidTr="003271AD">
        <w:trPr>
          <w:trHeight w:val="312"/>
        </w:trPr>
        <w:tc>
          <w:tcPr>
            <w:tcW w:w="902" w:type="pct"/>
          </w:tcPr>
          <w:p w14:paraId="4F5A5CF4" w14:textId="77777777" w:rsidR="003271AD" w:rsidRP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3271AD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Patient age</w:t>
            </w:r>
          </w:p>
        </w:tc>
        <w:tc>
          <w:tcPr>
            <w:tcW w:w="4098" w:type="pct"/>
          </w:tcPr>
          <w:p w14:paraId="28507DDE" w14:textId="6BC3BDEF" w:rsidR="003271AD" w:rsidRPr="007F71EF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271AD" w:rsidRPr="007F71EF" w14:paraId="2B9E34F5" w14:textId="77777777" w:rsidTr="003271AD">
        <w:trPr>
          <w:trHeight w:val="312"/>
        </w:trPr>
        <w:tc>
          <w:tcPr>
            <w:tcW w:w="902" w:type="pct"/>
          </w:tcPr>
          <w:p w14:paraId="0A9D5227" w14:textId="77777777" w:rsidR="003271AD" w:rsidRP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3271AD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Patient gender</w:t>
            </w:r>
          </w:p>
        </w:tc>
        <w:tc>
          <w:tcPr>
            <w:tcW w:w="4098" w:type="pct"/>
          </w:tcPr>
          <w:p w14:paraId="563ADF87" w14:textId="07776654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271AD" w:rsidRPr="007F71EF" w14:paraId="4DF85D91" w14:textId="77777777" w:rsidTr="008561F8">
        <w:trPr>
          <w:trHeight w:val="312"/>
        </w:trPr>
        <w:tc>
          <w:tcPr>
            <w:tcW w:w="5000" w:type="pct"/>
            <w:gridSpan w:val="2"/>
          </w:tcPr>
          <w:p w14:paraId="46C87F0D" w14:textId="4F51E919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3271AD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PUN</w:t>
            </w:r>
            <w:r w:rsidR="00BD4382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s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(Patient’s unmet needs – what could have been better for the patient?)</w:t>
            </w:r>
          </w:p>
          <w:p w14:paraId="6AA09152" w14:textId="77777777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B13E22C" w14:textId="77777777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335472D" w14:textId="0730ED7F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271AD" w:rsidRPr="007F71EF" w14:paraId="559D8AC2" w14:textId="77777777" w:rsidTr="008561F8">
        <w:trPr>
          <w:trHeight w:val="312"/>
        </w:trPr>
        <w:tc>
          <w:tcPr>
            <w:tcW w:w="5000" w:type="pct"/>
            <w:gridSpan w:val="2"/>
          </w:tcPr>
          <w:p w14:paraId="31CAD92C" w14:textId="7BFC31AD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3271AD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DEN</w:t>
            </w:r>
            <w:r w:rsidR="00BD4382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s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(Doctor’s educational needs – what could I have done better as a doctor?)</w:t>
            </w:r>
          </w:p>
          <w:p w14:paraId="21EDE2A2" w14:textId="77777777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4FA9C6E" w14:textId="77777777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059FD281" w14:textId="77777777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44A68A7" w14:textId="4793A14D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271AD" w:rsidRPr="007F71EF" w14:paraId="2FDD599A" w14:textId="77777777" w:rsidTr="008561F8">
        <w:trPr>
          <w:trHeight w:val="312"/>
        </w:trPr>
        <w:tc>
          <w:tcPr>
            <w:tcW w:w="5000" w:type="pct"/>
            <w:gridSpan w:val="2"/>
          </w:tcPr>
          <w:p w14:paraId="44C52EBB" w14:textId="77777777" w:rsidR="003271AD" w:rsidRDefault="003271AD" w:rsidP="003271AD">
            <w:p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Category/ other notes</w:t>
            </w:r>
          </w:p>
          <w:p w14:paraId="005CF3A2" w14:textId="2ABE0761" w:rsidR="003271AD" w:rsidRPr="003271AD" w:rsidRDefault="003271AD" w:rsidP="003271AD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3271AD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Knowledge (clinical)</w:t>
            </w:r>
          </w:p>
          <w:p w14:paraId="63ED6D9E" w14:textId="77777777" w:rsidR="003271AD" w:rsidRPr="003271AD" w:rsidRDefault="003271AD" w:rsidP="003271AD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Knowledge (non-clinical)</w:t>
            </w:r>
          </w:p>
          <w:p w14:paraId="4738A48A" w14:textId="77777777" w:rsidR="003271AD" w:rsidRPr="003271AD" w:rsidRDefault="003271AD" w:rsidP="003271AD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Attitude</w:t>
            </w:r>
          </w:p>
          <w:p w14:paraId="1F22C764" w14:textId="77777777" w:rsidR="003271AD" w:rsidRPr="003271AD" w:rsidRDefault="003271AD" w:rsidP="003271AD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Skills</w:t>
            </w:r>
          </w:p>
          <w:p w14:paraId="0D85B63E" w14:textId="77777777" w:rsidR="003271AD" w:rsidRPr="003271AD" w:rsidRDefault="003271AD" w:rsidP="003271AD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Systems, resources</w:t>
            </w:r>
          </w:p>
          <w:p w14:paraId="1B9F2FDE" w14:textId="77777777" w:rsidR="003271AD" w:rsidRDefault="003271AD" w:rsidP="003271AD">
            <w:pPr>
              <w:pStyle w:val="ListParagraph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2F4DD65" w14:textId="77777777" w:rsidR="003271AD" w:rsidRDefault="003271AD" w:rsidP="003271AD">
            <w:pPr>
              <w:pStyle w:val="ListParagraph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73B41FC" w14:textId="77777777" w:rsidR="003271AD" w:rsidRDefault="003271AD" w:rsidP="003271AD">
            <w:pPr>
              <w:pStyle w:val="ListParagraph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12390D2" w14:textId="77777777" w:rsidR="003271AD" w:rsidRDefault="003271AD" w:rsidP="003271AD">
            <w:pPr>
              <w:pStyle w:val="ListParagraph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68F8E7B1" w14:textId="26EBDA54" w:rsidR="003271AD" w:rsidRPr="003271AD" w:rsidRDefault="003271AD" w:rsidP="003271AD">
            <w:pPr>
              <w:pStyle w:val="ListParagraph"/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3271AD" w:rsidRPr="007F71EF" w14:paraId="183E708B" w14:textId="77777777" w:rsidTr="008561F8">
        <w:trPr>
          <w:trHeight w:val="312"/>
        </w:trPr>
        <w:tc>
          <w:tcPr>
            <w:tcW w:w="5000" w:type="pct"/>
            <w:gridSpan w:val="2"/>
          </w:tcPr>
          <w:p w14:paraId="4F6741B1" w14:textId="77777777" w:rsidR="003271AD" w:rsidRDefault="003271AD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 xml:space="preserve">Action plans 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(Assess how to meet the PUN</w:t>
            </w:r>
            <w:r w:rsidR="00BD438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&amp; DENs </w:t>
            </w:r>
            <w:r w:rsidR="00BD438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e.g., peer learning, modules, courses, system changes)</w:t>
            </w:r>
          </w:p>
          <w:p w14:paraId="27053E35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05293E5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9CA3333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453029E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B8C31B3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07E6CE0A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6BD10C7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076A23F5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D736A4C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224BD06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9B462C7" w14:textId="45E94C66" w:rsidR="00BD4382" w:rsidRPr="003271AD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BD4382" w:rsidRPr="007F71EF" w14:paraId="4EE6AD0E" w14:textId="77777777" w:rsidTr="008561F8">
        <w:trPr>
          <w:trHeight w:val="312"/>
        </w:trPr>
        <w:tc>
          <w:tcPr>
            <w:tcW w:w="5000" w:type="pct"/>
            <w:gridSpan w:val="2"/>
          </w:tcPr>
          <w:p w14:paraId="208B6464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Reflective notes 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(Summarise how the PUNs and DENs have been met and what has/will change as a result of the learning)</w:t>
            </w:r>
          </w:p>
          <w:p w14:paraId="157AE3C6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5A06D4A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FAFB9BC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CFB2554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2F9CD2A7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FA34AEE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34FC18B5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40973258" w14:textId="1A272AA3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6B9B7EC9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508EFD4A" w14:textId="77777777" w:rsid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72F57DC4" w14:textId="7D696D31" w:rsidR="00BD4382" w:rsidRPr="00BD4382" w:rsidRDefault="00BD4382" w:rsidP="003271AD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283CD17" w14:textId="77777777" w:rsidR="00FE7D5C" w:rsidRPr="001224F9" w:rsidRDefault="00FE7D5C" w:rsidP="00FE7D5C">
      <w:pPr>
        <w:pStyle w:val="NoSpacing"/>
      </w:pPr>
    </w:p>
    <w:sectPr w:rsidR="00FE7D5C" w:rsidRPr="001224F9" w:rsidSect="00C508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5527" w14:textId="77777777" w:rsidR="003271AD" w:rsidRDefault="003271AD" w:rsidP="00AD3A69">
      <w:r>
        <w:separator/>
      </w:r>
    </w:p>
  </w:endnote>
  <w:endnote w:type="continuationSeparator" w:id="0">
    <w:p w14:paraId="2D1FDB63" w14:textId="77777777" w:rsidR="003271AD" w:rsidRDefault="003271AD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D26BA1" w:rsidRPr="00D26BA1" w14:paraId="4555151F" w14:textId="77777777" w:rsidTr="00424873">
      <w:trPr>
        <w:trHeight w:hRule="exact" w:val="850"/>
      </w:trPr>
      <w:tc>
        <w:tcPr>
          <w:tcW w:w="4224" w:type="pct"/>
        </w:tcPr>
        <w:p w14:paraId="50C383D5" w14:textId="71B61287" w:rsidR="00C5086B" w:rsidRPr="00BD4382" w:rsidRDefault="00BD4382" w:rsidP="00DE3B5E">
          <w:pPr>
            <w:pStyle w:val="Footer"/>
            <w:rPr>
              <w:b/>
              <w:bCs/>
              <w:color w:val="695242" w:themeColor="text2"/>
            </w:rPr>
          </w:pPr>
          <w:r>
            <w:rPr>
              <w:b/>
              <w:bCs/>
              <w:color w:val="695242" w:themeColor="text2"/>
            </w:rPr>
            <w:t>PUNs and DENs Activity Log</w:t>
          </w:r>
        </w:p>
        <w:p w14:paraId="77A5619C" w14:textId="00FB815F" w:rsidR="00DE3B5E" w:rsidRPr="00D26BA1" w:rsidRDefault="00BD4382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1E9E98B5" w14:textId="363E217B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BD4382">
            <w:rPr>
              <w:b/>
              <w:bCs/>
              <w:noProof/>
              <w:color w:val="695242" w:themeColor="text2"/>
            </w:rPr>
            <w:t>2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6C181708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95D8F37" wp14:editId="054BEF1A">
          <wp:simplePos x="0" y="0"/>
          <wp:positionH relativeFrom="page">
            <wp:posOffset>8255</wp:posOffset>
          </wp:positionH>
          <wp:positionV relativeFrom="paragraph">
            <wp:posOffset>-1161513</wp:posOffset>
          </wp:positionV>
          <wp:extent cx="7564853" cy="1302497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3" cy="130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C7FD" w14:textId="77777777" w:rsidR="006451E6" w:rsidRDefault="00BD4382" w:rsidP="00AD3A69">
    <w:pPr>
      <w:pStyle w:val="Footer"/>
      <w:rPr>
        <w:lang w:val="en-US"/>
      </w:rPr>
    </w:pPr>
  </w:p>
  <w:p w14:paraId="060735CA" w14:textId="77777777" w:rsidR="006451E6" w:rsidRDefault="00BD4382" w:rsidP="00AD3A69">
    <w:pPr>
      <w:pStyle w:val="Footer"/>
      <w:rPr>
        <w:lang w:val="en-US"/>
      </w:rPr>
    </w:pPr>
  </w:p>
  <w:p w14:paraId="5DA74A0B" w14:textId="77777777" w:rsidR="006451E6" w:rsidRDefault="00BD4382" w:rsidP="00AD3A69">
    <w:pPr>
      <w:pStyle w:val="Footer"/>
      <w:rPr>
        <w:lang w:val="en-US"/>
      </w:rPr>
    </w:pPr>
  </w:p>
  <w:p w14:paraId="75D062A8" w14:textId="77777777" w:rsidR="006451E6" w:rsidRDefault="00BD4382" w:rsidP="00AD3A69">
    <w:pPr>
      <w:pStyle w:val="Footer"/>
      <w:rPr>
        <w:lang w:val="en-US"/>
      </w:rPr>
    </w:pPr>
  </w:p>
  <w:p w14:paraId="5665BEFE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8915" w14:textId="77777777" w:rsidR="003271AD" w:rsidRDefault="003271AD" w:rsidP="00AD3A69">
      <w:r>
        <w:separator/>
      </w:r>
    </w:p>
  </w:footnote>
  <w:footnote w:type="continuationSeparator" w:id="0">
    <w:p w14:paraId="58A4D3A1" w14:textId="77777777" w:rsidR="003271AD" w:rsidRDefault="003271AD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17C3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C0F35D" wp14:editId="6C44E04B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14" cy="9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E697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205BD0" wp14:editId="6D6F0A35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92384" w14:textId="77777777" w:rsidR="006451E6" w:rsidRDefault="00BD4382" w:rsidP="00AD3A69">
    <w:pPr>
      <w:pStyle w:val="Header"/>
    </w:pPr>
  </w:p>
  <w:p w14:paraId="61747809" w14:textId="77777777" w:rsidR="006451E6" w:rsidRDefault="00BD4382" w:rsidP="00AD3A69">
    <w:pPr>
      <w:pStyle w:val="Header"/>
    </w:pPr>
  </w:p>
  <w:p w14:paraId="4C2DDF7D" w14:textId="77777777" w:rsidR="006451E6" w:rsidRDefault="00BD4382" w:rsidP="00AD3A69">
    <w:pPr>
      <w:pStyle w:val="Header"/>
    </w:pPr>
  </w:p>
  <w:p w14:paraId="16E39FAB" w14:textId="77777777" w:rsidR="006451E6" w:rsidRDefault="00BD4382" w:rsidP="00AD3A69">
    <w:pPr>
      <w:pStyle w:val="Header"/>
    </w:pPr>
  </w:p>
  <w:p w14:paraId="3571341F" w14:textId="77777777" w:rsidR="006451E6" w:rsidRDefault="00BD4382" w:rsidP="00AD3A69">
    <w:pPr>
      <w:pStyle w:val="Header"/>
    </w:pPr>
  </w:p>
  <w:p w14:paraId="52E94A4C" w14:textId="77777777" w:rsidR="006451E6" w:rsidRDefault="00BD4382" w:rsidP="00AD3A69">
    <w:pPr>
      <w:pStyle w:val="Header"/>
    </w:pPr>
  </w:p>
  <w:p w14:paraId="5AD438EC" w14:textId="77777777" w:rsidR="006451E6" w:rsidRDefault="00BD4382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2.75pt;height:12.75pt;visibility:visible;mso-wrap-style:square" o:bullet="t">
        <v:imagedata r:id="rId1" o:title="1D447D5A"/>
      </v:shape>
    </w:pict>
  </w:numPicBullet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9E7199B"/>
    <w:multiLevelType w:val="multilevel"/>
    <w:tmpl w:val="4288C082"/>
    <w:numStyleLink w:val="ListMultilevels"/>
  </w:abstractNum>
  <w:abstractNum w:abstractNumId="21" w15:restartNumberingAfterBreak="0">
    <w:nsid w:val="6B28221B"/>
    <w:multiLevelType w:val="multilevel"/>
    <w:tmpl w:val="4288C082"/>
    <w:numStyleLink w:val="ListMultilevels"/>
  </w:abstractNum>
  <w:abstractNum w:abstractNumId="22" w15:restartNumberingAfterBreak="0">
    <w:nsid w:val="6F74073C"/>
    <w:multiLevelType w:val="multilevel"/>
    <w:tmpl w:val="4288C082"/>
    <w:numStyleLink w:val="ListMultilevels"/>
  </w:abstractNum>
  <w:abstractNum w:abstractNumId="2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73C3634B"/>
    <w:multiLevelType w:val="multilevel"/>
    <w:tmpl w:val="9EA0ED9E"/>
    <w:numStyleLink w:val="ListBullets"/>
  </w:abstractNum>
  <w:abstractNum w:abstractNumId="25" w15:restartNumberingAfterBreak="0">
    <w:nsid w:val="7FD27A57"/>
    <w:multiLevelType w:val="hybridMultilevel"/>
    <w:tmpl w:val="551EF7F2"/>
    <w:lvl w:ilvl="0" w:tplc="8A2A0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25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728A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7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E5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24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0A9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89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8835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6848633">
    <w:abstractNumId w:val="11"/>
  </w:num>
  <w:num w:numId="2" w16cid:durableId="86196305">
    <w:abstractNumId w:val="13"/>
  </w:num>
  <w:num w:numId="3" w16cid:durableId="698551627">
    <w:abstractNumId w:val="23"/>
  </w:num>
  <w:num w:numId="4" w16cid:durableId="248005068">
    <w:abstractNumId w:val="7"/>
  </w:num>
  <w:num w:numId="5" w16cid:durableId="2136365838">
    <w:abstractNumId w:val="5"/>
  </w:num>
  <w:num w:numId="6" w16cid:durableId="207686510">
    <w:abstractNumId w:val="4"/>
  </w:num>
  <w:num w:numId="7" w16cid:durableId="1834904633">
    <w:abstractNumId w:val="3"/>
  </w:num>
  <w:num w:numId="8" w16cid:durableId="1398015053">
    <w:abstractNumId w:val="2"/>
  </w:num>
  <w:num w:numId="9" w16cid:durableId="867059708">
    <w:abstractNumId w:val="24"/>
  </w:num>
  <w:num w:numId="10" w16cid:durableId="960762530">
    <w:abstractNumId w:val="14"/>
  </w:num>
  <w:num w:numId="11" w16cid:durableId="1987852023">
    <w:abstractNumId w:val="1"/>
  </w:num>
  <w:num w:numId="12" w16cid:durableId="925530775">
    <w:abstractNumId w:val="0"/>
  </w:num>
  <w:num w:numId="13" w16cid:durableId="731271322">
    <w:abstractNumId w:val="6"/>
  </w:num>
  <w:num w:numId="14" w16cid:durableId="1025910440">
    <w:abstractNumId w:val="15"/>
  </w:num>
  <w:num w:numId="15" w16cid:durableId="306516157">
    <w:abstractNumId w:val="8"/>
  </w:num>
  <w:num w:numId="16" w16cid:durableId="687216767">
    <w:abstractNumId w:val="20"/>
  </w:num>
  <w:num w:numId="17" w16cid:durableId="911112782">
    <w:abstractNumId w:val="16"/>
  </w:num>
  <w:num w:numId="18" w16cid:durableId="970554999">
    <w:abstractNumId w:val="21"/>
  </w:num>
  <w:num w:numId="19" w16cid:durableId="145827949">
    <w:abstractNumId w:val="22"/>
  </w:num>
  <w:num w:numId="20" w16cid:durableId="1683237710">
    <w:abstractNumId w:val="10"/>
  </w:num>
  <w:num w:numId="21" w16cid:durableId="868418843">
    <w:abstractNumId w:val="18"/>
  </w:num>
  <w:num w:numId="22" w16cid:durableId="2044014867">
    <w:abstractNumId w:val="19"/>
  </w:num>
  <w:num w:numId="23" w16cid:durableId="1588809986">
    <w:abstractNumId w:val="17"/>
  </w:num>
  <w:num w:numId="24" w16cid:durableId="273291521">
    <w:abstractNumId w:val="9"/>
  </w:num>
  <w:num w:numId="25" w16cid:durableId="296305158">
    <w:abstractNumId w:val="12"/>
  </w:num>
  <w:num w:numId="26" w16cid:durableId="3588951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AD"/>
    <w:rsid w:val="00000A94"/>
    <w:rsid w:val="0001300E"/>
    <w:rsid w:val="0001501F"/>
    <w:rsid w:val="00026D17"/>
    <w:rsid w:val="000334CC"/>
    <w:rsid w:val="000401CC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E3F94"/>
    <w:rsid w:val="00210347"/>
    <w:rsid w:val="00212919"/>
    <w:rsid w:val="00244F5A"/>
    <w:rsid w:val="00246085"/>
    <w:rsid w:val="002551BA"/>
    <w:rsid w:val="00262023"/>
    <w:rsid w:val="0029055F"/>
    <w:rsid w:val="00296960"/>
    <w:rsid w:val="002B4B18"/>
    <w:rsid w:val="002C17BF"/>
    <w:rsid w:val="002E28F9"/>
    <w:rsid w:val="002F45F7"/>
    <w:rsid w:val="003034D6"/>
    <w:rsid w:val="003174F3"/>
    <w:rsid w:val="00321B3B"/>
    <w:rsid w:val="003271AD"/>
    <w:rsid w:val="0034153A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71434D"/>
    <w:rsid w:val="00714512"/>
    <w:rsid w:val="00780C0B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4220D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A41FD"/>
    <w:rsid w:val="00BD4382"/>
    <w:rsid w:val="00C03F53"/>
    <w:rsid w:val="00C06E8A"/>
    <w:rsid w:val="00C5086B"/>
    <w:rsid w:val="00C73A29"/>
    <w:rsid w:val="00C82B35"/>
    <w:rsid w:val="00CE46BA"/>
    <w:rsid w:val="00CE6151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C5BC3"/>
  <w15:docId w15:val="{A91346EB-DBB5-4758-AA7B-61308AE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BodyText">
    <w:name w:val="Body Text"/>
    <w:basedOn w:val="Normal"/>
    <w:link w:val="BodyTextChar"/>
    <w:uiPriority w:val="1"/>
    <w:qFormat/>
    <w:rsid w:val="003271AD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271A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%20(1)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 (1)</Template>
  <TotalTime>14</TotalTime>
  <Pages>2</Pages>
  <Words>119</Words>
  <Characters>630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</cp:revision>
  <cp:lastPrinted>2020-08-21T06:26:00Z</cp:lastPrinted>
  <dcterms:created xsi:type="dcterms:W3CDTF">2022-12-15T01:05:00Z</dcterms:created>
  <dcterms:modified xsi:type="dcterms:W3CDTF">2022-12-15T01:19:00Z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e026978a-27e5-427d-8842-b405e03cb3db</vt:lpwstr>
  </property>
</Properties>
</file>